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35" w:rsidRDefault="009D252C" w:rsidP="002E6E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 Acronyms and Initials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Curriculum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5-Step Process – Ohio’s data collection tool designed to analyze student data  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 – American College Test  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 – American Institute for Research  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 – Annual Measurable Objectives 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 – </w:t>
      </w:r>
      <w:r w:rsidRPr="0047131B">
        <w:rPr>
          <w:rFonts w:ascii="Times New Roman" w:hAnsi="Times New Roman" w:cs="Times New Roman"/>
          <w:sz w:val="24"/>
          <w:szCs w:val="24"/>
        </w:rPr>
        <w:t xml:space="preserve">Advanced Placement.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AYP – Adequate Yearly Progress</w:t>
      </w:r>
      <w:r w:rsidRPr="00BF7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BLT – Building Leadership Team 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DLT – District Leadership Team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 – English Language Arts</w:t>
      </w:r>
      <w:r w:rsidRPr="00BF7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 – English Language Learner 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EOC – </w:t>
      </w:r>
      <w:r w:rsidRPr="00BF7C84">
        <w:rPr>
          <w:rFonts w:ascii="Times New Roman" w:hAnsi="Times New Roman" w:cs="Times New Roman"/>
          <w:sz w:val="24"/>
          <w:szCs w:val="24"/>
        </w:rPr>
        <w:t xml:space="preserve">End-of-Course tests 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EVAAS – </w:t>
      </w:r>
      <w:r w:rsidRPr="006E1355">
        <w:rPr>
          <w:rFonts w:ascii="Times New Roman" w:hAnsi="Times New Roman" w:cs="Times New Roman"/>
          <w:sz w:val="24"/>
          <w:szCs w:val="24"/>
        </w:rPr>
        <w:t xml:space="preserve">Education Value Added Assessment System. 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IIS – </w:t>
      </w:r>
      <w:r w:rsidRPr="00875629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structional Improvement System  </w:t>
      </w:r>
    </w:p>
    <w:p w:rsidR="002E6E05" w:rsidRPr="00DB1C3E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 – Limited English Proficient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NAEP – </w:t>
      </w:r>
      <w:r w:rsidRPr="00B6022B">
        <w:rPr>
          <w:rFonts w:ascii="Times New Roman" w:hAnsi="Times New Roman" w:cs="Times New Roman"/>
          <w:sz w:val="24"/>
          <w:szCs w:val="24"/>
        </w:rPr>
        <w:t>National Ass</w:t>
      </w:r>
      <w:r>
        <w:rPr>
          <w:rFonts w:ascii="Times New Roman" w:hAnsi="Times New Roman" w:cs="Times New Roman"/>
          <w:sz w:val="24"/>
          <w:szCs w:val="24"/>
        </w:rPr>
        <w:t>essment of Educational Progress</w:t>
      </w:r>
      <w:r w:rsidRPr="00B60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 – Performance Index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PD – Professional Development 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PSAT – Pre-Scholastic Assessment Test</w:t>
      </w:r>
      <w:r w:rsidRPr="00AE0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– Scholastic Assessment Test 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SGM – Student Growth Measure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 – Student Learning Objective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STEM – </w:t>
      </w:r>
      <w:r w:rsidRPr="00A95507">
        <w:rPr>
          <w:rFonts w:ascii="Times New Roman" w:hAnsi="Times New Roman" w:cs="Times New Roman"/>
          <w:sz w:val="24"/>
          <w:szCs w:val="24"/>
        </w:rPr>
        <w:t>Science, Technolog</w:t>
      </w:r>
      <w:r>
        <w:rPr>
          <w:rFonts w:ascii="Times New Roman" w:hAnsi="Times New Roman" w:cs="Times New Roman"/>
          <w:sz w:val="24"/>
          <w:szCs w:val="24"/>
        </w:rPr>
        <w:t xml:space="preserve">y, Engineering and Mathematics </w:t>
      </w:r>
    </w:p>
    <w:p w:rsidR="002E6E05" w:rsidRPr="00465E9B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TBT – Teacher-Based Teams  </w:t>
      </w:r>
    </w:p>
    <w:p w:rsidR="00270ACF" w:rsidRDefault="00270ACF" w:rsidP="00270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Ohio Department of Education</w:t>
      </w:r>
    </w:p>
    <w:p w:rsidR="00FF01F0" w:rsidRDefault="00FF01F0" w:rsidP="00782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FF01F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CCLC – 21</w:t>
      </w:r>
      <w:r w:rsidRPr="00FF01F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Century Community Learning Center</w:t>
      </w:r>
    </w:p>
    <w:p w:rsidR="00BB10E2" w:rsidRDefault="00BB10E2" w:rsidP="00782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CCIP </w:t>
      </w:r>
      <w:r w:rsidR="00FF01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FF01F0">
        <w:rPr>
          <w:rFonts w:ascii="Times New Roman" w:hAnsi="Times New Roman" w:cs="Times New Roman"/>
          <w:sz w:val="24"/>
          <w:szCs w:val="24"/>
        </w:rPr>
        <w:t>omprehensive Continuous Improvement Plan</w:t>
      </w:r>
    </w:p>
    <w:p w:rsidR="007820C3" w:rsidRDefault="007820C3" w:rsidP="00782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</w:t>
      </w:r>
      <w:r w:rsidRPr="007820C3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– Education Managem</w:t>
      </w:r>
      <w:r w:rsidR="00C11D58">
        <w:rPr>
          <w:rFonts w:ascii="Times New Roman" w:hAnsi="Times New Roman" w:cs="Times New Roman"/>
          <w:sz w:val="24"/>
          <w:szCs w:val="24"/>
        </w:rPr>
        <w:t>ent Education System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7C84" w:rsidRPr="00BF7C84" w:rsidRDefault="00BF7C84" w:rsidP="00BF7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ESEA – </w:t>
      </w:r>
      <w:r w:rsidRPr="00BF7C84">
        <w:rPr>
          <w:rFonts w:ascii="Times New Roman" w:hAnsi="Times New Roman" w:cs="Times New Roman"/>
          <w:sz w:val="24"/>
          <w:szCs w:val="24"/>
        </w:rPr>
        <w:t>Element</w:t>
      </w:r>
      <w:r w:rsidR="00C11D58">
        <w:rPr>
          <w:rFonts w:ascii="Times New Roman" w:hAnsi="Times New Roman" w:cs="Times New Roman"/>
          <w:sz w:val="24"/>
          <w:szCs w:val="24"/>
        </w:rPr>
        <w:t>ary and Secondary Education Act</w:t>
      </w:r>
      <w:r w:rsidRPr="00BF7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597" w:rsidRDefault="00C43A08" w:rsidP="00C43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NCLB – </w:t>
      </w:r>
      <w:r w:rsidR="00EF2597">
        <w:rPr>
          <w:rFonts w:ascii="Times New Roman" w:hAnsi="Times New Roman" w:cs="Times New Roman"/>
          <w:sz w:val="24"/>
          <w:szCs w:val="24"/>
        </w:rPr>
        <w:t>No Child Left Behind</w:t>
      </w:r>
      <w:r w:rsidRPr="00C43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D58" w:rsidRDefault="003A419F" w:rsidP="00C43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 – Ohio Department of Educat</w:t>
      </w:r>
      <w:r w:rsidR="00C11D58">
        <w:rPr>
          <w:rFonts w:ascii="Times New Roman" w:hAnsi="Times New Roman" w:cs="Times New Roman"/>
          <w:sz w:val="24"/>
          <w:szCs w:val="24"/>
        </w:rPr>
        <w:t>ion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1D58" w:rsidRDefault="001D6ACC" w:rsidP="00C43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OIP – Ohio</w:t>
      </w:r>
      <w:r w:rsidR="00C11D58">
        <w:rPr>
          <w:rFonts w:ascii="Times New Roman" w:hAnsi="Times New Roman" w:cs="Times New Roman"/>
          <w:sz w:val="24"/>
          <w:szCs w:val="24"/>
        </w:rPr>
        <w:t xml:space="preserve"> Improvement Process</w:t>
      </w:r>
    </w:p>
    <w:p w:rsidR="001D6ACC" w:rsidRDefault="00C11D58" w:rsidP="00C43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OPES – Ohio Principal Evaluation System</w:t>
      </w:r>
      <w:r w:rsidR="001D6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D58" w:rsidRDefault="00C11D58" w:rsidP="00C43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OTES – Ohio Teacher Evaluation System</w:t>
      </w:r>
    </w:p>
    <w:p w:rsidR="00AA28BD" w:rsidRDefault="00AA28BD" w:rsidP="00AA2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I – </w:t>
      </w:r>
      <w:r w:rsidRPr="00AA28BD">
        <w:rPr>
          <w:rFonts w:ascii="Times New Roman" w:hAnsi="Times New Roman" w:cs="Times New Roman"/>
          <w:sz w:val="24"/>
          <w:szCs w:val="24"/>
        </w:rPr>
        <w:t xml:space="preserve">Title I is the largest federal education funding program for schools. Its aim is to help students who are behind academically or at risk of falling behind. </w:t>
      </w:r>
    </w:p>
    <w:p w:rsidR="00FF2C89" w:rsidRDefault="00FF2C89" w:rsidP="00FF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III – </w:t>
      </w:r>
      <w:r w:rsidRPr="00FF2C89">
        <w:rPr>
          <w:rFonts w:ascii="Times New Roman" w:hAnsi="Times New Roman" w:cs="Times New Roman"/>
          <w:sz w:val="24"/>
          <w:szCs w:val="24"/>
        </w:rPr>
        <w:t>Title III is the section of the Elementary and Secondary Education Act that provides funding and addresses English language acquisition and standards and accountability requirements for limited English proficient students.</w:t>
      </w:r>
    </w:p>
    <w:p w:rsidR="00553FFD" w:rsidRPr="00FF2C89" w:rsidRDefault="00553FFD" w:rsidP="00553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IX – </w:t>
      </w:r>
      <w:r w:rsidRPr="00553FFD">
        <w:rPr>
          <w:rFonts w:ascii="Times New Roman" w:hAnsi="Times New Roman" w:cs="Times New Roman"/>
          <w:sz w:val="24"/>
          <w:szCs w:val="24"/>
        </w:rPr>
        <w:t>Title IX of the Educational Amendments of 1972 bans sex discrimination in schools receiving federal funds, whether it is in academics or athletics.</w:t>
      </w:r>
    </w:p>
    <w:p w:rsidR="002E6E05" w:rsidRDefault="002E6E05" w:rsidP="002E6E0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Special Education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ETR – Evaluation Team Report.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This was formerly called a Multi-Factored Evaluation (MFE).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FAPE – Free and Appropriate Public Education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IAT – Intervention Assistance Team.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IAT is now commonly called Response to Intervention (RtI).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 w:rsidRPr="004C135C">
        <w:rPr>
          <w:rFonts w:ascii="Times New Roman" w:hAnsi="Times New Roman" w:cs="Times New Roman"/>
          <w:sz w:val="24"/>
          <w:szCs w:val="24"/>
        </w:rPr>
        <w:t>IDEA – Individuals with Disabilities Educa</w:t>
      </w:r>
      <w:r>
        <w:rPr>
          <w:rFonts w:ascii="Times New Roman" w:hAnsi="Times New Roman" w:cs="Times New Roman"/>
          <w:sz w:val="24"/>
          <w:szCs w:val="24"/>
        </w:rPr>
        <w:t>tion Act</w:t>
      </w:r>
      <w:r w:rsidRPr="004C1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 – </w:t>
      </w:r>
      <w:r w:rsidRPr="004C135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dividualized Education Program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LRE – Least Restrictive Environment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 w:rsidRPr="0044688B">
        <w:rPr>
          <w:rFonts w:ascii="Times New Roman" w:hAnsi="Times New Roman" w:cs="Times New Roman"/>
          <w:sz w:val="24"/>
          <w:szCs w:val="24"/>
        </w:rPr>
        <w:lastRenderedPageBreak/>
        <w:t>MTSS – Multi-Tiered System of Supports.  This was formerly known as RtI – Response to Intervention.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PBIS – </w:t>
      </w:r>
      <w:r w:rsidRPr="00C6181F">
        <w:rPr>
          <w:rFonts w:ascii="Times New Roman" w:hAnsi="Times New Roman" w:cs="Times New Roman"/>
          <w:sz w:val="24"/>
          <w:szCs w:val="24"/>
        </w:rPr>
        <w:t xml:space="preserve">Positive Behavior Intervention </w:t>
      </w:r>
      <w:r>
        <w:rPr>
          <w:rFonts w:ascii="Times New Roman" w:hAnsi="Times New Roman" w:cs="Times New Roman"/>
          <w:sz w:val="24"/>
          <w:szCs w:val="24"/>
        </w:rPr>
        <w:t>and Support</w:t>
      </w:r>
      <w:r w:rsidRPr="00C61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E05" w:rsidRDefault="002E6E05" w:rsidP="002E6E05">
      <w:pPr>
        <w:rPr>
          <w:rFonts w:ascii="Times New Roman" w:hAnsi="Times New Roman" w:cs="Times New Roman"/>
          <w:sz w:val="24"/>
          <w:szCs w:val="24"/>
        </w:rPr>
      </w:pPr>
      <w:r w:rsidRPr="0044688B">
        <w:rPr>
          <w:rFonts w:ascii="Times New Roman" w:hAnsi="Times New Roman" w:cs="Times New Roman"/>
          <w:sz w:val="24"/>
          <w:szCs w:val="24"/>
        </w:rPr>
        <w:t>RtI – Response to Intervention.  This is currently Multi-Tiered System of Supports (MTSS).</w:t>
      </w:r>
    </w:p>
    <w:p w:rsidR="00732E72" w:rsidRDefault="00732E72" w:rsidP="00270ACF">
      <w:pPr>
        <w:rPr>
          <w:rFonts w:ascii="Times New Roman" w:hAnsi="Times New Roman" w:cs="Times New Roman"/>
          <w:sz w:val="24"/>
          <w:szCs w:val="24"/>
        </w:rPr>
      </w:pPr>
    </w:p>
    <w:p w:rsidR="00DB1C3E" w:rsidRDefault="00DB1C3E" w:rsidP="00875629">
      <w:pPr>
        <w:rPr>
          <w:rFonts w:ascii="Times New Roman" w:hAnsi="Times New Roman" w:cs="Times New Roman"/>
          <w:sz w:val="24"/>
          <w:szCs w:val="24"/>
        </w:rPr>
      </w:pPr>
    </w:p>
    <w:p w:rsidR="00BF7C84" w:rsidRPr="00270ACF" w:rsidRDefault="00BF7C84" w:rsidP="00BF7C84">
      <w:pPr>
        <w:rPr>
          <w:rFonts w:ascii="Times New Roman" w:hAnsi="Times New Roman" w:cs="Times New Roman"/>
          <w:sz w:val="24"/>
          <w:szCs w:val="24"/>
        </w:rPr>
      </w:pPr>
    </w:p>
    <w:p w:rsidR="00270ACF" w:rsidRDefault="00270ACF" w:rsidP="00270ACF">
      <w:pPr>
        <w:rPr>
          <w:rFonts w:ascii="Times New Roman" w:hAnsi="Times New Roman" w:cs="Times New Roman"/>
          <w:sz w:val="24"/>
          <w:szCs w:val="24"/>
        </w:rPr>
      </w:pPr>
    </w:p>
    <w:p w:rsidR="00270ACF" w:rsidRPr="00270ACF" w:rsidRDefault="00270ACF" w:rsidP="00270ACF">
      <w:pPr>
        <w:rPr>
          <w:rFonts w:ascii="Times New Roman" w:hAnsi="Times New Roman" w:cs="Times New Roman"/>
          <w:sz w:val="24"/>
          <w:szCs w:val="24"/>
        </w:rPr>
      </w:pPr>
    </w:p>
    <w:sectPr w:rsidR="00270ACF" w:rsidRPr="00270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D6F"/>
    <w:multiLevelType w:val="hybridMultilevel"/>
    <w:tmpl w:val="A4BE7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CF"/>
    <w:rsid w:val="00134C18"/>
    <w:rsid w:val="001D6ACC"/>
    <w:rsid w:val="00270ACF"/>
    <w:rsid w:val="002E6E05"/>
    <w:rsid w:val="00345235"/>
    <w:rsid w:val="003A222A"/>
    <w:rsid w:val="003A419F"/>
    <w:rsid w:val="0044688B"/>
    <w:rsid w:val="00465E9B"/>
    <w:rsid w:val="0047131B"/>
    <w:rsid w:val="004C135C"/>
    <w:rsid w:val="00553FFD"/>
    <w:rsid w:val="005A64FA"/>
    <w:rsid w:val="005D651E"/>
    <w:rsid w:val="005D71D9"/>
    <w:rsid w:val="00601937"/>
    <w:rsid w:val="00645148"/>
    <w:rsid w:val="006E1355"/>
    <w:rsid w:val="00724FE6"/>
    <w:rsid w:val="00732E72"/>
    <w:rsid w:val="007820C3"/>
    <w:rsid w:val="00870C62"/>
    <w:rsid w:val="00875629"/>
    <w:rsid w:val="009D252C"/>
    <w:rsid w:val="009F6CBD"/>
    <w:rsid w:val="00A95507"/>
    <w:rsid w:val="00AA28BD"/>
    <w:rsid w:val="00AE0DEA"/>
    <w:rsid w:val="00AE45E1"/>
    <w:rsid w:val="00B6022B"/>
    <w:rsid w:val="00BB10E2"/>
    <w:rsid w:val="00BF7C84"/>
    <w:rsid w:val="00C11D58"/>
    <w:rsid w:val="00C43A08"/>
    <w:rsid w:val="00C6181F"/>
    <w:rsid w:val="00D34CCB"/>
    <w:rsid w:val="00DB1C3E"/>
    <w:rsid w:val="00E57470"/>
    <w:rsid w:val="00EF2085"/>
    <w:rsid w:val="00EF2597"/>
    <w:rsid w:val="00FF01F0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Rau</dc:creator>
  <cp:lastModifiedBy>Brian Rau</cp:lastModifiedBy>
  <cp:revision>36</cp:revision>
  <dcterms:created xsi:type="dcterms:W3CDTF">2015-08-13T16:58:00Z</dcterms:created>
  <dcterms:modified xsi:type="dcterms:W3CDTF">2015-08-19T13:06:00Z</dcterms:modified>
</cp:coreProperties>
</file>